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F6D" w:rsidRDefault="007034E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Чек-лист </w:t>
      </w:r>
    </w:p>
    <w:p w:rsidR="00F57F6D" w:rsidRDefault="007034EA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Подготовка кандидатов в усыновители</w:t>
      </w:r>
    </w:p>
    <w:p w:rsidR="00F57F6D" w:rsidRDefault="00F57F6D">
      <w:pPr>
        <w:spacing w:after="0" w:line="360" w:lineRule="exact"/>
        <w:jc w:val="both"/>
        <w:rPr>
          <w:rFonts w:ascii="Times New Roman" w:hAnsi="Times New Roman"/>
          <w:sz w:val="24"/>
          <w:szCs w:val="24"/>
        </w:rPr>
      </w:pPr>
    </w:p>
    <w:p w:rsidR="00F57F6D" w:rsidRDefault="007034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«Требованиями к участникам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подготовительного курса программе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кандидатов в усыновители».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F6D" w:rsidRDefault="00A855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7620</wp:posOffset>
            </wp:positionV>
            <wp:extent cx="2679700" cy="200088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34EA">
        <w:rPr>
          <w:rFonts w:ascii="Times New Roman" w:hAnsi="Times New Roman" w:cs="Times New Roman"/>
          <w:sz w:val="24"/>
          <w:szCs w:val="24"/>
        </w:rPr>
        <w:t>1. Участники группы, должны посетить все занятия.</w:t>
      </w:r>
    </w:p>
    <w:p w:rsidR="00F57F6D" w:rsidRDefault="007034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по уважительной причине кто-либо не может присутствовать на занятии, то он должен будет знакомиться с пропущенными материалами на индивидуальном занятии.</w:t>
      </w:r>
    </w:p>
    <w:p w:rsidR="00F57F6D" w:rsidRDefault="007034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Обязательное посещение занятий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обоими супругами. Воспитание детей требует вовлечения всех членов семьи.</w:t>
      </w:r>
    </w:p>
    <w:p w:rsidR="00F57F6D" w:rsidRDefault="007034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Обязательное выполнение домашних заданий членами группы.</w:t>
      </w:r>
    </w:p>
    <w:p w:rsidR="00F57F6D" w:rsidRDefault="00F57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7F6D" w:rsidRDefault="007034EA">
      <w:pPr>
        <w:spacing w:after="0" w:line="240" w:lineRule="auto"/>
        <w:ind w:left="20" w:right="20" w:firstLine="5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Основные правила для участников подготовительного курса:</w:t>
      </w:r>
    </w:p>
    <w:p w:rsidR="00F57F6D" w:rsidRDefault="007034EA">
      <w:pPr>
        <w:pStyle w:val="a4"/>
        <w:numPr>
          <w:ilvl w:val="1"/>
          <w:numId w:val="1"/>
        </w:numPr>
        <w:tabs>
          <w:tab w:val="left" w:pos="801"/>
        </w:tabs>
        <w:spacing w:after="0" w:line="240" w:lineRule="auto"/>
        <w:ind w:left="20" w:firstLine="56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1905</wp:posOffset>
            </wp:positionV>
            <wp:extent cx="929640" cy="929640"/>
            <wp:effectExtent l="0" t="0" r="0" b="0"/>
            <wp:wrapSquare wrapText="largest"/>
            <wp:docPr id="2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Соблюдение установленного регламента работы в группе.</w:t>
      </w:r>
    </w:p>
    <w:p w:rsidR="00F57F6D" w:rsidRDefault="007034EA">
      <w:pPr>
        <w:pStyle w:val="a4"/>
        <w:numPr>
          <w:ilvl w:val="1"/>
          <w:numId w:val="1"/>
        </w:numPr>
        <w:tabs>
          <w:tab w:val="left" w:pos="836"/>
        </w:tabs>
        <w:spacing w:after="0" w:line="240" w:lineRule="auto"/>
        <w:ind w:left="20" w:right="20" w:firstLine="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Уважение возрастных, половых, культурных, образовательных и религиозных отличий между участниками группы.</w:t>
      </w:r>
    </w:p>
    <w:p w:rsidR="00F57F6D" w:rsidRDefault="007034EA">
      <w:pPr>
        <w:pStyle w:val="a4"/>
        <w:numPr>
          <w:ilvl w:val="1"/>
          <w:numId w:val="1"/>
        </w:numPr>
        <w:tabs>
          <w:tab w:val="left" w:pos="810"/>
        </w:tabs>
        <w:spacing w:after="0" w:line="240" w:lineRule="auto"/>
        <w:ind w:left="20" w:firstLine="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конфиденциальности.</w:t>
      </w:r>
    </w:p>
    <w:p w:rsidR="00F57F6D" w:rsidRDefault="007034EA">
      <w:pPr>
        <w:pStyle w:val="a4"/>
        <w:numPr>
          <w:ilvl w:val="1"/>
          <w:numId w:val="1"/>
        </w:numPr>
        <w:tabs>
          <w:tab w:val="left" w:pos="825"/>
        </w:tabs>
        <w:spacing w:after="0" w:line="240" w:lineRule="auto"/>
        <w:ind w:left="20" w:firstLine="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Открытость участников и ведущих группы.</w:t>
      </w:r>
    </w:p>
    <w:p w:rsidR="00F57F6D" w:rsidRDefault="00F57F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7F6D" w:rsidRDefault="007034EA">
      <w:pPr>
        <w:pStyle w:val="7"/>
        <w:shd w:val="clear" w:color="auto" w:fill="auto"/>
        <w:spacing w:before="0" w:after="0" w:line="240" w:lineRule="auto"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Основные функции органов опеки и попечительства в отношении несовершеннолетних детей.</w:t>
      </w:r>
    </w:p>
    <w:p w:rsidR="00F57F6D" w:rsidRDefault="007034EA">
      <w:pPr>
        <w:pStyle w:val="a4"/>
        <w:numPr>
          <w:ilvl w:val="0"/>
          <w:numId w:val="2"/>
        </w:numPr>
        <w:tabs>
          <w:tab w:val="left" w:pos="774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организуют работу по выявлению детей-сирот и детей, оставшихся без попечения родителей, детей, находящихся в социально опасном положении;</w:t>
      </w:r>
    </w:p>
    <w:p w:rsidR="00F57F6D" w:rsidRDefault="007034EA">
      <w:pPr>
        <w:pStyle w:val="a4"/>
        <w:numPr>
          <w:ilvl w:val="0"/>
          <w:numId w:val="2"/>
        </w:numPr>
        <w:tabs>
          <w:tab w:val="left" w:pos="774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организуют работу с совершеннолетними лицами, нуждающимися в установлении опеки, попечительства, и т.д.;</w:t>
      </w:r>
    </w:p>
    <w:p w:rsidR="00F57F6D" w:rsidRDefault="007034EA">
      <w:pPr>
        <w:pStyle w:val="a4"/>
        <w:numPr>
          <w:ilvl w:val="0"/>
          <w:numId w:val="2"/>
        </w:numPr>
        <w:tabs>
          <w:tab w:val="left" w:pos="774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3817620</wp:posOffset>
            </wp:positionH>
            <wp:positionV relativeFrom="paragraph">
              <wp:posOffset>269240</wp:posOffset>
            </wp:positionV>
            <wp:extent cx="2298700" cy="2298700"/>
            <wp:effectExtent l="0" t="0" r="0" b="0"/>
            <wp:wrapSquare wrapText="largest"/>
            <wp:docPr id="3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229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обеспечивают временное устройство нуждающихся в опеке, попечительстве лиц;</w:t>
      </w:r>
    </w:p>
    <w:p w:rsidR="00F57F6D" w:rsidRDefault="007034EA">
      <w:pPr>
        <w:pStyle w:val="a4"/>
        <w:numPr>
          <w:ilvl w:val="0"/>
          <w:numId w:val="2"/>
        </w:numPr>
        <w:tabs>
          <w:tab w:val="left" w:pos="774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назначают опекунов, попечителей, приемных родителей, родителей-воспитателей детских домов семейного типа, детской деревни (городка), освобождают и отстраняют их от возложенных обязанностей;</w:t>
      </w:r>
    </w:p>
    <w:p w:rsidR="00F57F6D" w:rsidRDefault="007034EA">
      <w:pPr>
        <w:pStyle w:val="a4"/>
        <w:numPr>
          <w:ilvl w:val="0"/>
          <w:numId w:val="2"/>
        </w:numPr>
        <w:tabs>
          <w:tab w:val="left" w:pos="774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обеспечивают охрану имущественных и личных прав подопечных, детей, нуждающихся в государственной защите, проводят работу по профилактике социального сиротства, жестокого обращения с детьми, безнадзорности и правонарушений несовершеннолетних;</w:t>
      </w:r>
    </w:p>
    <w:p w:rsidR="00F57F6D" w:rsidRDefault="007034EA">
      <w:pPr>
        <w:pStyle w:val="a4"/>
        <w:numPr>
          <w:ilvl w:val="0"/>
          <w:numId w:val="2"/>
        </w:numPr>
        <w:tabs>
          <w:tab w:val="left" w:pos="774"/>
        </w:tabs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возбуждают в суде дела о лишении родительских прав или об отобрании ребенка без лишения родительских прав;</w:t>
      </w:r>
    </w:p>
    <w:p w:rsidR="00F57F6D" w:rsidRDefault="007034EA">
      <w:pPr>
        <w:pStyle w:val="a4"/>
        <w:numPr>
          <w:ilvl w:val="0"/>
          <w:numId w:val="2"/>
        </w:numPr>
        <w:tabs>
          <w:tab w:val="left" w:pos="774"/>
        </w:tabs>
        <w:spacing w:after="0" w:line="240" w:lineRule="auto"/>
        <w:ind w:left="0" w:firstLine="68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ю</w:t>
      </w:r>
      <w:r>
        <w:rPr>
          <w:rFonts w:ascii="Times New Roman" w:hAnsi="Times New Roman" w:cs="Times New Roman"/>
          <w:color w:val="000000"/>
          <w:sz w:val="24"/>
          <w:szCs w:val="24"/>
        </w:rPr>
        <w:t>т учет усыновленных детей, проживающих на территории местного исполнительного и распорядительного органа;</w:t>
      </w:r>
    </w:p>
    <w:p w:rsidR="00F57F6D" w:rsidRDefault="007034EA">
      <w:pPr>
        <w:pStyle w:val="a4"/>
        <w:numPr>
          <w:ilvl w:val="0"/>
          <w:numId w:val="2"/>
        </w:numPr>
        <w:tabs>
          <w:tab w:val="left" w:pos="774"/>
        </w:tabs>
        <w:spacing w:after="0" w:line="240" w:lineRule="auto"/>
        <w:ind w:left="0" w:firstLine="68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ю</w:t>
      </w:r>
      <w:r>
        <w:rPr>
          <w:rFonts w:ascii="Times New Roman" w:hAnsi="Times New Roman" w:cs="Times New Roman"/>
          <w:color w:val="000000"/>
          <w:sz w:val="24"/>
          <w:szCs w:val="24"/>
        </w:rPr>
        <w:t>т контроль за условиями жизни и воспитания усыновленных детей в течение трех лет после усыновления.</w:t>
      </w:r>
    </w:p>
    <w:p w:rsidR="00F57F6D" w:rsidRDefault="00F57F6D">
      <w:pPr>
        <w:pStyle w:val="a4"/>
        <w:tabs>
          <w:tab w:val="left" w:pos="77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F57F6D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Liberation Sans">
    <w:altName w:val="Arial"/>
    <w:charset w:val="01"/>
    <w:family w:val="roman"/>
    <w:pitch w:val="variable"/>
  </w:font>
  <w:font w:name="DejaVu Sans">
    <w:altName w:val="MV Boli"/>
    <w:charset w:val="01"/>
    <w:family w:val="roman"/>
    <w:pitch w:val="variable"/>
  </w:font>
  <w:font w:name="FreeSans">
    <w:altName w:val="MV Boli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9D0BB1"/>
    <w:multiLevelType w:val="multilevel"/>
    <w:tmpl w:val="560CA1E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eastAsia="Times New Roman" w:cs="Times New Roman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eastAsia="Times New Roman" w:cs="Times New Roman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"/>
      </w:rPr>
    </w:lvl>
    <w:lvl w:ilvl="5">
      <w:start w:val="2"/>
      <w:numFmt w:val="decimal"/>
      <w:lvlText w:val="%6."/>
      <w:lvlJc w:val="left"/>
      <w:pPr>
        <w:ind w:left="0" w:firstLine="0"/>
      </w:pPr>
      <w:rPr>
        <w:rFonts w:eastAsia="Times New Roman" w:cs="Times New Roman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eastAsia="Times New Roman" w:cs="Times New Roman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eastAsia="Times New Roman" w:cs="Times New Roman"/>
        <w:b w:val="0"/>
        <w:bCs w:val="0"/>
        <w:i/>
        <w:iCs/>
        <w:caps w:val="0"/>
        <w:smallCaps w:val="0"/>
        <w:strike w:val="0"/>
        <w:dstrike w:val="0"/>
        <w:color w:val="000000"/>
        <w:spacing w:val="0"/>
        <w:w w:val="100"/>
        <w:sz w:val="23"/>
        <w:szCs w:val="23"/>
        <w:u w:val="none"/>
        <w:lang w:val="ru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F097AFD"/>
    <w:multiLevelType w:val="multilevel"/>
    <w:tmpl w:val="F85A438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3"/>
        <w:u w:val="none"/>
        <w:lang w:val="ru"/>
      </w:rPr>
    </w:lvl>
    <w:lvl w:ilvl="1">
      <w:start w:val="2"/>
      <w:numFmt w:val="decimal"/>
      <w:lvlText w:val="%2."/>
      <w:lvlJc w:val="left"/>
      <w:pPr>
        <w:ind w:left="108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4"/>
        <w:u w:val="none"/>
        <w:lang w:val="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E097534"/>
    <w:multiLevelType w:val="multilevel"/>
    <w:tmpl w:val="44D035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57F6D"/>
    <w:rsid w:val="007034EA"/>
    <w:rsid w:val="00A855ED"/>
    <w:rsid w:val="00F5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56A885-01F8-463B-8278-A1BD7434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60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1593"/>
    <w:rPr>
      <w:rFonts w:ascii="Tahoma" w:hAnsi="Tahoma" w:cs="Tahoma"/>
      <w:sz w:val="16"/>
      <w:szCs w:val="16"/>
    </w:rPr>
  </w:style>
  <w:style w:type="character" w:customStyle="1" w:styleId="FontStyle26">
    <w:name w:val="Font Style26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qFormat/>
    <w:rPr>
      <w:rFonts w:ascii="Times New Roman" w:hAnsi="Times New Roman" w:cs="Times New Roman"/>
      <w:b/>
      <w:bCs/>
      <w:i/>
      <w:iCs/>
      <w:spacing w:val="30"/>
      <w:sz w:val="26"/>
      <w:szCs w:val="26"/>
    </w:rPr>
  </w:style>
  <w:style w:type="character" w:customStyle="1" w:styleId="FontStyle25">
    <w:name w:val="Font Style25"/>
    <w:basedOn w:val="a0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0">
    <w:name w:val="Font Style30"/>
    <w:basedOn w:val="a0"/>
    <w:qFormat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1">
    <w:name w:val="Font Style31"/>
    <w:basedOn w:val="a0"/>
    <w:qFormat/>
    <w:rPr>
      <w:rFonts w:ascii="Corbel" w:hAnsi="Corbel" w:cs="Corbel"/>
      <w:b/>
      <w:bCs/>
      <w:i/>
      <w:iCs/>
      <w:sz w:val="26"/>
      <w:szCs w:val="26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DejaVu Sans" w:hAnsi="Liberation Sans" w:cs="Free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Balloon Text"/>
    <w:basedOn w:val="a"/>
    <w:uiPriority w:val="99"/>
    <w:semiHidden/>
    <w:unhideWhenUsed/>
    <w:qFormat/>
    <w:rsid w:val="00AE159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yle22">
    <w:name w:val="Style22"/>
    <w:basedOn w:val="a"/>
    <w:qFormat/>
    <w:pPr>
      <w:widowControl w:val="0"/>
      <w:spacing w:after="0" w:line="331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qFormat/>
    <w:pPr>
      <w:widowControl w:val="0"/>
      <w:spacing w:after="0" w:line="323" w:lineRule="exact"/>
      <w:ind w:firstLine="70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Основной текст (7)"/>
    <w:basedOn w:val="a"/>
    <w:qFormat/>
    <w:pPr>
      <w:shd w:val="clear" w:color="auto" w:fill="FFFFFF"/>
      <w:spacing w:before="300" w:after="180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styleId="a9">
    <w:name w:val="Table Grid"/>
    <w:basedOn w:val="a1"/>
    <w:uiPriority w:val="59"/>
    <w:rsid w:val="00F023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dc:description/>
  <cp:lastModifiedBy>Пользователь Windows</cp:lastModifiedBy>
  <cp:revision>45</cp:revision>
  <dcterms:created xsi:type="dcterms:W3CDTF">2020-07-14T10:16:00Z</dcterms:created>
  <dcterms:modified xsi:type="dcterms:W3CDTF">2020-10-20T13:07:00Z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